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Pr="007A7F79" w:rsidRDefault="00764595" w:rsidP="00D931D1">
            <w:pPr>
              <w:pStyle w:val="Adresa"/>
              <w:rPr>
                <w:rFonts w:asciiTheme="minorHAnsi" w:hAnsiTheme="minorHAnsi"/>
                <w:sz w:val="14"/>
                <w:szCs w:val="14"/>
              </w:rPr>
            </w:pPr>
            <w:r w:rsidRPr="007A7F79">
              <w:rPr>
                <w:rFonts w:asciiTheme="minorHAnsi" w:hAnsiTheme="minorHAnsi"/>
                <w:noProof/>
                <w:sz w:val="14"/>
                <w:szCs w:val="1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1" layoutInCell="0" allowOverlap="1" wp14:anchorId="759F9CCF" wp14:editId="074FAC4F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41491" w:rsidRPr="00F23816" w:rsidRDefault="00F41491" w:rsidP="00F41491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F23816">
                                    <w:t xml:space="preserve">Správa </w:t>
                                  </w:r>
                                  <w:r w:rsidR="008E48D0" w:rsidRPr="00F23816">
                                    <w:t>železnic</w:t>
                                  </w:r>
                                  <w:r w:rsidRPr="00F23816">
                                    <w:t>, státní organizace</w:t>
                                  </w:r>
                                </w:p>
                                <w:p w:rsidR="00F23816" w:rsidRPr="00F23816" w:rsidRDefault="00F23816" w:rsidP="00F23816">
                                  <w:pPr>
                                    <w:pStyle w:val="Adresa"/>
                                    <w:rPr>
                                      <w:rFonts w:asciiTheme="minorHAnsi" w:eastAsiaTheme="minorHAnsi" w:hAnsiTheme="minorHAnsi" w:cstheme="minorBidi"/>
                                      <w:sz w:val="18"/>
                                      <w:szCs w:val="18"/>
                                    </w:rPr>
                                  </w:pPr>
                                  <w:r w:rsidRPr="00F23816">
                                    <w:rPr>
                                      <w:rFonts w:asciiTheme="minorHAnsi" w:eastAsiaTheme="minorHAnsi" w:hAnsiTheme="minorHAnsi" w:cstheme="minorBidi"/>
                                      <w:sz w:val="18"/>
                                      <w:szCs w:val="18"/>
                                    </w:rPr>
                                    <w:t>Stavební správa východ</w:t>
                                  </w:r>
                                </w:p>
                                <w:p w:rsidR="00F23816" w:rsidRPr="00F23816" w:rsidRDefault="00F23816" w:rsidP="00F23816">
                                  <w:pPr>
                                    <w:pStyle w:val="Adresa"/>
                                    <w:rPr>
                                      <w:rFonts w:asciiTheme="minorHAnsi" w:eastAsiaTheme="minorHAnsi" w:hAnsiTheme="minorHAnsi" w:cstheme="minorBidi"/>
                                      <w:sz w:val="18"/>
                                      <w:szCs w:val="18"/>
                                    </w:rPr>
                                  </w:pPr>
                                  <w:r w:rsidRPr="00F23816">
                                    <w:rPr>
                                      <w:rFonts w:asciiTheme="minorHAnsi" w:eastAsiaTheme="minorHAnsi" w:hAnsiTheme="minorHAnsi" w:cstheme="minorBidi"/>
                                      <w:sz w:val="18"/>
                                      <w:szCs w:val="18"/>
                                    </w:rPr>
                                    <w:t>Nerudova 1</w:t>
                                  </w:r>
                                </w:p>
                                <w:p w:rsidR="00F23816" w:rsidRPr="00872202" w:rsidRDefault="00BD31E7" w:rsidP="00F23816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t>779 01</w:t>
                                  </w:r>
                                  <w:r w:rsidR="00F23816" w:rsidRPr="00F23816">
                                    <w:t xml:space="preserve"> Olomouc</w:t>
                                  </w:r>
                                </w:p>
                                <w:p w:rsidR="00485ACF" w:rsidRPr="00872202" w:rsidRDefault="00485ACF" w:rsidP="00F41491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9F9CC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" o:allowincell="f" fillcolor="white [3212]" stroked="f" strokeweight=".5pt">
                      <v:textbox>
                        <w:txbxContent>
                          <w:p w:rsidR="00F41491" w:rsidRPr="00F23816" w:rsidRDefault="00F41491" w:rsidP="00F41491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F23816">
                              <w:t xml:space="preserve">Správa </w:t>
                            </w:r>
                            <w:r w:rsidR="008E48D0" w:rsidRPr="00F23816">
                              <w:t>železnic</w:t>
                            </w:r>
                            <w:r w:rsidRPr="00F23816">
                              <w:t>, státní organizace</w:t>
                            </w:r>
                          </w:p>
                          <w:p w:rsidR="00F23816" w:rsidRPr="00F23816" w:rsidRDefault="00F23816" w:rsidP="00F23816">
                            <w:pPr>
                              <w:pStyle w:val="Adresa"/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</w:pPr>
                            <w:r w:rsidRPr="00F23816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Stavební správa východ</w:t>
                            </w:r>
                          </w:p>
                          <w:p w:rsidR="00F23816" w:rsidRPr="00F23816" w:rsidRDefault="00F23816" w:rsidP="00F23816">
                            <w:pPr>
                              <w:pStyle w:val="Adresa"/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</w:pPr>
                            <w:r w:rsidRPr="00F23816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Nerudova 1</w:t>
                            </w:r>
                          </w:p>
                          <w:p w:rsidR="00F23816" w:rsidRPr="00872202" w:rsidRDefault="00BD31E7" w:rsidP="00F23816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t>779 01</w:t>
                            </w:r>
                            <w:r w:rsidR="00F23816" w:rsidRPr="00F23816">
                              <w:t xml:space="preserve"> Olomouc</w:t>
                            </w:r>
                          </w:p>
                          <w:p w:rsidR="00485ACF" w:rsidRPr="00872202" w:rsidRDefault="00485ACF" w:rsidP="00F41491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7A7F79">
              <w:rPr>
                <w:rFonts w:asciiTheme="minorHAnsi" w:hAnsiTheme="minorHAnsi"/>
                <w:sz w:val="14"/>
                <w:szCs w:val="14"/>
              </w:rPr>
              <w:t>Váš dopis zn.</w:t>
            </w:r>
          </w:p>
        </w:tc>
        <w:tc>
          <w:tcPr>
            <w:tcW w:w="2552" w:type="dxa"/>
          </w:tcPr>
          <w:p w:rsidR="00F64786" w:rsidRPr="007A7F79" w:rsidRDefault="00467C7D" w:rsidP="00BD31E7">
            <w:r>
              <w:t>2837</w:t>
            </w:r>
            <w:r w:rsidR="00BD31E7">
              <w:t>/2020-SŽ</w:t>
            </w:r>
            <w:r w:rsidR="007A7F79" w:rsidRPr="007A7F79">
              <w:t>-SSV-</w:t>
            </w:r>
            <w:r w:rsidR="00960050">
              <w:t>U1/Be</w:t>
            </w:r>
          </w:p>
        </w:tc>
        <w:tc>
          <w:tcPr>
            <w:tcW w:w="823" w:type="dxa"/>
          </w:tcPr>
          <w:p w:rsidR="00F64786" w:rsidRDefault="00F64786" w:rsidP="00D931D1"/>
        </w:tc>
        <w:tc>
          <w:tcPr>
            <w:tcW w:w="3685" w:type="dxa"/>
          </w:tcPr>
          <w:p w:rsidR="00F64786" w:rsidRDefault="00F64786" w:rsidP="00D931D1"/>
        </w:tc>
      </w:tr>
      <w:tr w:rsidR="00F862D6" w:rsidTr="00596C7E">
        <w:tc>
          <w:tcPr>
            <w:tcW w:w="1020" w:type="dxa"/>
          </w:tcPr>
          <w:p w:rsidR="00F862D6" w:rsidRPr="007A7F79" w:rsidRDefault="00F862D6" w:rsidP="00D931D1">
            <w:r w:rsidRPr="007A7F79">
              <w:t>Ze dne</w:t>
            </w:r>
          </w:p>
        </w:tc>
        <w:tc>
          <w:tcPr>
            <w:tcW w:w="2552" w:type="dxa"/>
          </w:tcPr>
          <w:p w:rsidR="00F862D6" w:rsidRPr="007A7F79" w:rsidRDefault="00467C7D" w:rsidP="00BD31E7">
            <w:r>
              <w:t>7</w:t>
            </w:r>
            <w:r w:rsidR="007A7F79" w:rsidRPr="007A7F79">
              <w:t xml:space="preserve">. </w:t>
            </w:r>
            <w:r w:rsidR="00FA6C58">
              <w:t>dubna</w:t>
            </w:r>
            <w:r w:rsidR="007A7F79" w:rsidRPr="007A7F79">
              <w:t xml:space="preserve"> 2020</w:t>
            </w:r>
          </w:p>
        </w:tc>
        <w:tc>
          <w:tcPr>
            <w:tcW w:w="823" w:type="dxa"/>
          </w:tcPr>
          <w:p w:rsidR="00F862D6" w:rsidRDefault="00F862D6" w:rsidP="00D931D1"/>
        </w:tc>
        <w:tc>
          <w:tcPr>
            <w:tcW w:w="3685" w:type="dxa"/>
            <w:vMerge w:val="restart"/>
          </w:tcPr>
          <w:p w:rsidR="00596C7E" w:rsidRDefault="00596C7E" w:rsidP="00D931D1">
            <w:pPr>
              <w:rPr>
                <w:rStyle w:val="Potovnadresa"/>
              </w:rPr>
            </w:pPr>
          </w:p>
          <w:p w:rsidR="00F862D6" w:rsidRPr="00F862D6" w:rsidRDefault="00F862D6" w:rsidP="00D931D1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7A7F79" w:rsidRDefault="00F862D6" w:rsidP="00D931D1">
            <w:r w:rsidRPr="007A7F79">
              <w:t>Naše zn.</w:t>
            </w:r>
          </w:p>
        </w:tc>
        <w:tc>
          <w:tcPr>
            <w:tcW w:w="2552" w:type="dxa"/>
          </w:tcPr>
          <w:p w:rsidR="00F862D6" w:rsidRPr="007A7F79" w:rsidRDefault="00342DEA" w:rsidP="00D931D1">
            <w:r w:rsidRPr="00467C7D">
              <w:rPr>
                <w:highlight w:val="yellow"/>
              </w:rPr>
              <w:t>26054</w:t>
            </w:r>
            <w:r w:rsidRPr="00342DEA">
              <w:t>/2020-SŽ-GŘ-O30</w:t>
            </w:r>
          </w:p>
        </w:tc>
        <w:tc>
          <w:tcPr>
            <w:tcW w:w="823" w:type="dxa"/>
          </w:tcPr>
          <w:p w:rsidR="00F862D6" w:rsidRDefault="00F862D6" w:rsidP="00D931D1"/>
        </w:tc>
        <w:tc>
          <w:tcPr>
            <w:tcW w:w="3685" w:type="dxa"/>
            <w:vMerge/>
          </w:tcPr>
          <w:p w:rsidR="00F862D6" w:rsidRDefault="00F862D6" w:rsidP="00D931D1"/>
        </w:tc>
      </w:tr>
      <w:tr w:rsidR="00F862D6" w:rsidTr="00127C61">
        <w:tc>
          <w:tcPr>
            <w:tcW w:w="1020" w:type="dxa"/>
          </w:tcPr>
          <w:p w:rsidR="00F862D6" w:rsidRPr="00342DEA" w:rsidRDefault="00F862D6" w:rsidP="00D931D1">
            <w:r w:rsidRPr="00342DEA">
              <w:t>Listů/příloh</w:t>
            </w:r>
          </w:p>
        </w:tc>
        <w:tc>
          <w:tcPr>
            <w:tcW w:w="2552" w:type="dxa"/>
            <w:shd w:val="clear" w:color="auto" w:fill="auto"/>
          </w:tcPr>
          <w:p w:rsidR="00F862D6" w:rsidRPr="00342DEA" w:rsidRDefault="0009317F" w:rsidP="00D931D1">
            <w:r w:rsidRPr="00467C7D">
              <w:rPr>
                <w:highlight w:val="yellow"/>
              </w:rPr>
              <w:t>2</w:t>
            </w:r>
            <w:r w:rsidR="00406D74" w:rsidRPr="00342DEA">
              <w:t>/0</w:t>
            </w:r>
          </w:p>
        </w:tc>
        <w:tc>
          <w:tcPr>
            <w:tcW w:w="823" w:type="dxa"/>
          </w:tcPr>
          <w:p w:rsidR="00F862D6" w:rsidRDefault="00F862D6" w:rsidP="00D931D1"/>
        </w:tc>
        <w:tc>
          <w:tcPr>
            <w:tcW w:w="3685" w:type="dxa"/>
            <w:vMerge/>
          </w:tcPr>
          <w:p w:rsidR="00F862D6" w:rsidRDefault="00F862D6" w:rsidP="00D931D1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D931D1"/>
        </w:tc>
        <w:tc>
          <w:tcPr>
            <w:tcW w:w="2552" w:type="dxa"/>
          </w:tcPr>
          <w:p w:rsidR="00F862D6" w:rsidRDefault="00F862D6" w:rsidP="00D931D1"/>
        </w:tc>
        <w:tc>
          <w:tcPr>
            <w:tcW w:w="823" w:type="dxa"/>
          </w:tcPr>
          <w:p w:rsidR="00F862D6" w:rsidRDefault="00F862D6" w:rsidP="00D931D1"/>
        </w:tc>
        <w:tc>
          <w:tcPr>
            <w:tcW w:w="3685" w:type="dxa"/>
            <w:vMerge/>
          </w:tcPr>
          <w:p w:rsidR="00F862D6" w:rsidRDefault="00F862D6" w:rsidP="00D931D1"/>
        </w:tc>
      </w:tr>
      <w:tr w:rsidR="00F862D6" w:rsidTr="00F862D6">
        <w:tc>
          <w:tcPr>
            <w:tcW w:w="1020" w:type="dxa"/>
          </w:tcPr>
          <w:p w:rsidR="00F862D6" w:rsidRDefault="00F862D6" w:rsidP="00D931D1">
            <w:r>
              <w:t>Vyřizuje</w:t>
            </w:r>
          </w:p>
        </w:tc>
        <w:tc>
          <w:tcPr>
            <w:tcW w:w="2552" w:type="dxa"/>
          </w:tcPr>
          <w:p w:rsidR="00F862D6" w:rsidRDefault="00F5060E" w:rsidP="00D931D1">
            <w:r>
              <w:t>Ing. Jakub Vaněk</w:t>
            </w:r>
          </w:p>
        </w:tc>
        <w:tc>
          <w:tcPr>
            <w:tcW w:w="823" w:type="dxa"/>
          </w:tcPr>
          <w:p w:rsidR="00F862D6" w:rsidRDefault="00F862D6" w:rsidP="00D931D1"/>
        </w:tc>
        <w:tc>
          <w:tcPr>
            <w:tcW w:w="3685" w:type="dxa"/>
            <w:vMerge/>
          </w:tcPr>
          <w:p w:rsidR="00F862D6" w:rsidRDefault="00F862D6" w:rsidP="00D931D1"/>
        </w:tc>
      </w:tr>
      <w:tr w:rsidR="009A7568" w:rsidTr="00F862D6">
        <w:tc>
          <w:tcPr>
            <w:tcW w:w="1020" w:type="dxa"/>
          </w:tcPr>
          <w:p w:rsidR="009A7568" w:rsidRDefault="009A7568" w:rsidP="00D931D1">
            <w:r>
              <w:t>Telefon</w:t>
            </w:r>
          </w:p>
        </w:tc>
        <w:tc>
          <w:tcPr>
            <w:tcW w:w="2552" w:type="dxa"/>
          </w:tcPr>
          <w:p w:rsidR="009A7568" w:rsidRDefault="00406D74" w:rsidP="00D931D1">
            <w:r>
              <w:t>+420 972</w:t>
            </w:r>
            <w:r w:rsidR="00F5060E">
              <w:t> </w:t>
            </w:r>
            <w:r>
              <w:t>7</w:t>
            </w:r>
            <w:r w:rsidR="00F5060E">
              <w:t>65 005</w:t>
            </w:r>
          </w:p>
        </w:tc>
        <w:tc>
          <w:tcPr>
            <w:tcW w:w="823" w:type="dxa"/>
          </w:tcPr>
          <w:p w:rsidR="009A7568" w:rsidRDefault="009A7568" w:rsidP="00D931D1"/>
        </w:tc>
        <w:tc>
          <w:tcPr>
            <w:tcW w:w="3685" w:type="dxa"/>
            <w:vMerge/>
          </w:tcPr>
          <w:p w:rsidR="009A7568" w:rsidRDefault="009A7568" w:rsidP="00D931D1"/>
        </w:tc>
      </w:tr>
      <w:tr w:rsidR="009A7568" w:rsidTr="00F862D6">
        <w:tc>
          <w:tcPr>
            <w:tcW w:w="1020" w:type="dxa"/>
          </w:tcPr>
          <w:p w:rsidR="009A7568" w:rsidRDefault="009A7568" w:rsidP="00D931D1">
            <w:r>
              <w:t>Mobil</w:t>
            </w:r>
          </w:p>
        </w:tc>
        <w:tc>
          <w:tcPr>
            <w:tcW w:w="2552" w:type="dxa"/>
          </w:tcPr>
          <w:p w:rsidR="009A7568" w:rsidRDefault="0093201A" w:rsidP="00D931D1">
            <w:r>
              <w:t>+420</w:t>
            </w:r>
            <w:r w:rsidR="00F5060E">
              <w:t> 727 950 463</w:t>
            </w:r>
          </w:p>
        </w:tc>
        <w:tc>
          <w:tcPr>
            <w:tcW w:w="823" w:type="dxa"/>
          </w:tcPr>
          <w:p w:rsidR="009A7568" w:rsidRDefault="009A7568" w:rsidP="00D931D1"/>
        </w:tc>
        <w:tc>
          <w:tcPr>
            <w:tcW w:w="3685" w:type="dxa"/>
            <w:vMerge/>
          </w:tcPr>
          <w:p w:rsidR="009A7568" w:rsidRDefault="009A7568" w:rsidP="00D931D1"/>
        </w:tc>
      </w:tr>
      <w:tr w:rsidR="009A7568" w:rsidTr="00F862D6">
        <w:tc>
          <w:tcPr>
            <w:tcW w:w="1020" w:type="dxa"/>
          </w:tcPr>
          <w:p w:rsidR="009A7568" w:rsidRDefault="009A7568" w:rsidP="00D931D1">
            <w:r>
              <w:t>E-mail</w:t>
            </w:r>
          </w:p>
        </w:tc>
        <w:tc>
          <w:tcPr>
            <w:tcW w:w="2552" w:type="dxa"/>
          </w:tcPr>
          <w:p w:rsidR="009A7568" w:rsidRDefault="00F5060E" w:rsidP="00D931D1">
            <w:r>
              <w:t>VanekJak</w:t>
            </w:r>
            <w:r w:rsidR="0093201A">
              <w:t>@szdc.cz</w:t>
            </w:r>
          </w:p>
        </w:tc>
        <w:tc>
          <w:tcPr>
            <w:tcW w:w="823" w:type="dxa"/>
          </w:tcPr>
          <w:p w:rsidR="009A7568" w:rsidRDefault="009A7568" w:rsidP="00D931D1"/>
        </w:tc>
        <w:tc>
          <w:tcPr>
            <w:tcW w:w="3685" w:type="dxa"/>
            <w:vMerge/>
          </w:tcPr>
          <w:p w:rsidR="009A7568" w:rsidRDefault="009A7568" w:rsidP="00D931D1"/>
        </w:tc>
      </w:tr>
      <w:tr w:rsidR="009A7568" w:rsidTr="00F862D6">
        <w:tc>
          <w:tcPr>
            <w:tcW w:w="1020" w:type="dxa"/>
          </w:tcPr>
          <w:p w:rsidR="009A7568" w:rsidRDefault="009A7568" w:rsidP="00D931D1"/>
        </w:tc>
        <w:tc>
          <w:tcPr>
            <w:tcW w:w="2552" w:type="dxa"/>
          </w:tcPr>
          <w:p w:rsidR="009A7568" w:rsidRDefault="009A7568" w:rsidP="00D931D1"/>
        </w:tc>
        <w:tc>
          <w:tcPr>
            <w:tcW w:w="823" w:type="dxa"/>
          </w:tcPr>
          <w:p w:rsidR="009A7568" w:rsidRDefault="009A7568" w:rsidP="00D931D1"/>
        </w:tc>
        <w:tc>
          <w:tcPr>
            <w:tcW w:w="3685" w:type="dxa"/>
          </w:tcPr>
          <w:p w:rsidR="009A7568" w:rsidRDefault="009A7568" w:rsidP="00D931D1"/>
        </w:tc>
      </w:tr>
      <w:tr w:rsidR="009A7568" w:rsidTr="00F862D6">
        <w:tc>
          <w:tcPr>
            <w:tcW w:w="1020" w:type="dxa"/>
          </w:tcPr>
          <w:p w:rsidR="009A7568" w:rsidRDefault="009A7568" w:rsidP="00D931D1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Default="009A7568" w:rsidP="00D931D1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BA5795">
              <w:rPr>
                <w:noProof/>
              </w:rPr>
              <w:t>28. dubna 2020</w:t>
            </w:r>
            <w:r>
              <w:fldChar w:fldCharType="end"/>
            </w:r>
            <w:r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D931D1"/>
        </w:tc>
        <w:tc>
          <w:tcPr>
            <w:tcW w:w="3685" w:type="dxa"/>
          </w:tcPr>
          <w:p w:rsidR="009A7568" w:rsidRDefault="009A7568" w:rsidP="00D931D1"/>
        </w:tc>
      </w:tr>
      <w:tr w:rsidR="00F64786" w:rsidTr="00F862D6">
        <w:tc>
          <w:tcPr>
            <w:tcW w:w="1020" w:type="dxa"/>
          </w:tcPr>
          <w:p w:rsidR="00F64786" w:rsidRDefault="00F64786" w:rsidP="00D931D1"/>
        </w:tc>
        <w:tc>
          <w:tcPr>
            <w:tcW w:w="2552" w:type="dxa"/>
          </w:tcPr>
          <w:p w:rsidR="00F64786" w:rsidRDefault="00F64786" w:rsidP="00D931D1"/>
        </w:tc>
        <w:tc>
          <w:tcPr>
            <w:tcW w:w="823" w:type="dxa"/>
          </w:tcPr>
          <w:p w:rsidR="00F64786" w:rsidRDefault="00F64786" w:rsidP="00D931D1"/>
        </w:tc>
        <w:tc>
          <w:tcPr>
            <w:tcW w:w="3685" w:type="dxa"/>
          </w:tcPr>
          <w:p w:rsidR="00F64786" w:rsidRDefault="00F64786" w:rsidP="00D931D1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D931D1"/>
        </w:tc>
        <w:tc>
          <w:tcPr>
            <w:tcW w:w="2552" w:type="dxa"/>
          </w:tcPr>
          <w:p w:rsidR="00F862D6" w:rsidRDefault="00F862D6" w:rsidP="00D931D1"/>
        </w:tc>
        <w:tc>
          <w:tcPr>
            <w:tcW w:w="823" w:type="dxa"/>
          </w:tcPr>
          <w:p w:rsidR="00F862D6" w:rsidRDefault="00F862D6" w:rsidP="00D931D1"/>
        </w:tc>
        <w:tc>
          <w:tcPr>
            <w:tcW w:w="3685" w:type="dxa"/>
          </w:tcPr>
          <w:p w:rsidR="00F862D6" w:rsidRDefault="00F862D6" w:rsidP="00D931D1"/>
        </w:tc>
      </w:tr>
    </w:tbl>
    <w:p w:rsidR="00FA6C58" w:rsidRPr="00FA6C58" w:rsidRDefault="00467C7D" w:rsidP="00FA6C58">
      <w:pPr>
        <w:pStyle w:val="Pedmtdopisu"/>
      </w:pPr>
      <w:r w:rsidRPr="00467C7D">
        <w:t>Lichkov On-rekonstrukce(vytápění)</w:t>
      </w:r>
    </w:p>
    <w:p w:rsidR="00FA6C58" w:rsidRDefault="00BD31E7" w:rsidP="004A7A43">
      <w:pPr>
        <w:pStyle w:val="Odstavecseseznamem"/>
        <w:spacing w:after="0" w:line="240" w:lineRule="auto"/>
        <w:ind w:left="0"/>
        <w:rPr>
          <w:noProof/>
        </w:rPr>
      </w:pPr>
      <w:r>
        <w:rPr>
          <w:noProof/>
        </w:rPr>
        <w:t xml:space="preserve">Po prostudování </w:t>
      </w:r>
      <w:r w:rsidR="00120739" w:rsidRPr="00120739">
        <w:rPr>
          <w:noProof/>
        </w:rPr>
        <w:t xml:space="preserve">předložené dokumentace </w:t>
      </w:r>
      <w:r w:rsidR="00120739">
        <w:rPr>
          <w:noProof/>
        </w:rPr>
        <w:t xml:space="preserve">pro </w:t>
      </w:r>
      <w:r w:rsidR="000B2022">
        <w:rPr>
          <w:noProof/>
        </w:rPr>
        <w:t>stavební povolení</w:t>
      </w:r>
      <w:r w:rsidR="00120739">
        <w:rPr>
          <w:noProof/>
        </w:rPr>
        <w:t xml:space="preserve"> </w:t>
      </w:r>
      <w:r w:rsidR="0054238E">
        <w:rPr>
          <w:noProof/>
        </w:rPr>
        <w:t xml:space="preserve">na výše uvedenou stavbu </w:t>
      </w:r>
      <w:r w:rsidR="007B1E5C">
        <w:rPr>
          <w:noProof/>
        </w:rPr>
        <w:t>odbor 30</w:t>
      </w:r>
      <w:r w:rsidR="00696BE1">
        <w:rPr>
          <w:noProof/>
        </w:rPr>
        <w:t xml:space="preserve"> </w:t>
      </w:r>
      <w:r w:rsidR="00696BE1" w:rsidRPr="0054238E">
        <w:rPr>
          <w:noProof/>
        </w:rPr>
        <w:t>sděluje</w:t>
      </w:r>
      <w:r w:rsidR="007B1E5C">
        <w:rPr>
          <w:noProof/>
        </w:rPr>
        <w:t>:</w:t>
      </w:r>
    </w:p>
    <w:p w:rsidR="00960050" w:rsidRDefault="00EC54A2" w:rsidP="00814051">
      <w:pPr>
        <w:pStyle w:val="Odstavecseseznamem"/>
        <w:spacing w:before="180" w:after="0" w:line="240" w:lineRule="auto"/>
        <w:ind w:left="0"/>
        <w:contextualSpacing w:val="0"/>
        <w:rPr>
          <w:noProof/>
        </w:rPr>
      </w:pPr>
      <w:r w:rsidRPr="00696BE1">
        <w:rPr>
          <w:noProof/>
        </w:rPr>
        <w:t xml:space="preserve">Navrhovaný </w:t>
      </w:r>
      <w:r w:rsidR="00C6521E" w:rsidRPr="00696BE1">
        <w:rPr>
          <w:noProof/>
        </w:rPr>
        <w:t xml:space="preserve">princip </w:t>
      </w:r>
      <w:r w:rsidRPr="00696BE1">
        <w:rPr>
          <w:noProof/>
        </w:rPr>
        <w:t>řešení požárně bezpečnostních požadavků je bez zásadních připomínek, přesto požadujeme zpřesnění</w:t>
      </w:r>
      <w:r w:rsidR="00C6521E" w:rsidRPr="00696BE1">
        <w:rPr>
          <w:noProof/>
        </w:rPr>
        <w:t xml:space="preserve"> způsobu určení technických podmínek požární ochrany předmětné stavby</w:t>
      </w:r>
      <w:r w:rsidRPr="00696BE1">
        <w:rPr>
          <w:noProof/>
        </w:rPr>
        <w:t xml:space="preserve"> resp. doplnění některých částí takto:</w:t>
      </w:r>
    </w:p>
    <w:p w:rsidR="00B1146D" w:rsidRPr="00C97ACF" w:rsidRDefault="00467C7D" w:rsidP="00B1146D">
      <w:pPr>
        <w:pStyle w:val="Odstavecseseznamem"/>
        <w:spacing w:before="180" w:after="0" w:line="240" w:lineRule="auto"/>
        <w:ind w:left="0"/>
        <w:contextualSpacing w:val="0"/>
        <w:rPr>
          <w:b/>
          <w:noProof/>
          <w:u w:val="single"/>
        </w:rPr>
      </w:pPr>
      <w:r>
        <w:rPr>
          <w:b/>
          <w:noProof/>
          <w:u w:val="single"/>
        </w:rPr>
        <w:t xml:space="preserve">Bezpečnost a ochrana zdraví při provádění stavby </w:t>
      </w:r>
    </w:p>
    <w:p w:rsidR="00B1146D" w:rsidRDefault="00B1146D" w:rsidP="00B939D6">
      <w:pPr>
        <w:spacing w:after="0" w:line="240" w:lineRule="auto"/>
        <w:rPr>
          <w:noProof/>
        </w:rPr>
      </w:pPr>
      <w:r>
        <w:rPr>
          <w:noProof/>
        </w:rPr>
        <w:t xml:space="preserve">V části </w:t>
      </w:r>
      <w:r w:rsidR="00467C7D">
        <w:rPr>
          <w:noProof/>
        </w:rPr>
        <w:t>LEGISLATIVA</w:t>
      </w:r>
      <w:r w:rsidR="00B939D6">
        <w:rPr>
          <w:noProof/>
        </w:rPr>
        <w:t xml:space="preserve"> </w:t>
      </w:r>
      <w:r>
        <w:rPr>
          <w:noProof/>
        </w:rPr>
        <w:t xml:space="preserve">část znění odstavce </w:t>
      </w:r>
      <w:r w:rsidR="00B939D6">
        <w:rPr>
          <w:noProof/>
        </w:rPr>
        <w:t>„</w:t>
      </w:r>
      <w:r w:rsidR="00467C7D">
        <w:rPr>
          <w:noProof/>
        </w:rPr>
        <w:t>405/2004 Sb. – Nařízení vlády, kterým se mění nařízení vlády č.11/2002 Sb…</w:t>
      </w:r>
      <w:r w:rsidR="00B939D6">
        <w:rPr>
          <w:noProof/>
        </w:rPr>
        <w:t xml:space="preserve">“ </w:t>
      </w:r>
      <w:r>
        <w:rPr>
          <w:noProof/>
        </w:rPr>
        <w:t>požadujeme nahradit zněním:</w:t>
      </w:r>
    </w:p>
    <w:p w:rsidR="00B1146D" w:rsidRDefault="00FF1EEF" w:rsidP="00FF1EEF">
      <w:pPr>
        <w:pStyle w:val="Odstavecseseznamem"/>
        <w:spacing w:after="0" w:line="240" w:lineRule="auto"/>
        <w:ind w:left="0"/>
        <w:contextualSpacing w:val="0"/>
        <w:rPr>
          <w:i/>
          <w:noProof/>
        </w:rPr>
      </w:pPr>
      <w:r w:rsidRPr="00FF1EEF">
        <w:rPr>
          <w:i/>
          <w:noProof/>
        </w:rPr>
        <w:t>„</w:t>
      </w:r>
      <w:r w:rsidR="00467C7D">
        <w:rPr>
          <w:i/>
          <w:noProof/>
        </w:rPr>
        <w:t xml:space="preserve">375/2017 Sb. – </w:t>
      </w:r>
      <w:r w:rsidR="00467C7D" w:rsidRPr="00467C7D">
        <w:rPr>
          <w:i/>
          <w:noProof/>
        </w:rPr>
        <w:t xml:space="preserve">Nařízení vlády o vzhledu, umístění a provedení bezpečnostních značek </w:t>
      </w:r>
      <w:r w:rsidR="00467C7D">
        <w:rPr>
          <w:i/>
          <w:noProof/>
        </w:rPr>
        <w:br/>
      </w:r>
      <w:r w:rsidR="00467C7D" w:rsidRPr="00467C7D">
        <w:rPr>
          <w:i/>
          <w:noProof/>
        </w:rPr>
        <w:t>a značení a zavedení signálů</w:t>
      </w:r>
      <w:r w:rsidRPr="00FF1EEF">
        <w:rPr>
          <w:i/>
          <w:noProof/>
        </w:rPr>
        <w:t>“</w:t>
      </w:r>
    </w:p>
    <w:p w:rsidR="00D96C0E" w:rsidRDefault="00251F03" w:rsidP="00251F03">
      <w:pPr>
        <w:spacing w:before="180" w:after="0" w:line="240" w:lineRule="auto"/>
        <w:rPr>
          <w:noProof/>
        </w:rPr>
      </w:pPr>
      <w:r w:rsidRPr="00963E40">
        <w:rPr>
          <w:noProof/>
        </w:rPr>
        <w:t xml:space="preserve">A dále v části </w:t>
      </w:r>
      <w:r w:rsidR="00D96C0E">
        <w:rPr>
          <w:noProof/>
        </w:rPr>
        <w:t xml:space="preserve">Vybavení pro případ poplachu, pro případ požáru, pro záchranné práce </w:t>
      </w:r>
      <w:r w:rsidR="00741164">
        <w:rPr>
          <w:noProof/>
        </w:rPr>
        <w:br/>
      </w:r>
      <w:r w:rsidR="00D96C0E">
        <w:rPr>
          <w:noProof/>
        </w:rPr>
        <w:t>a pro první pomoc</w:t>
      </w:r>
      <w:r>
        <w:rPr>
          <w:noProof/>
        </w:rPr>
        <w:t xml:space="preserve"> </w:t>
      </w:r>
      <w:r w:rsidR="00D96C0E">
        <w:rPr>
          <w:noProof/>
        </w:rPr>
        <w:t>část znění odstavce „Pro případ požáru je v areálu objednatele stanoven požární řád a jsou zde umístěny i ruční hasící přístroje</w:t>
      </w:r>
      <w:r w:rsidR="00F21C36">
        <w:rPr>
          <w:noProof/>
        </w:rPr>
        <w:t>.</w:t>
      </w:r>
      <w:r w:rsidR="00D96C0E">
        <w:rPr>
          <w:noProof/>
        </w:rPr>
        <w:t xml:space="preserve">“ požadujeme nahradit zněním: </w:t>
      </w:r>
    </w:p>
    <w:p w:rsidR="00F21C36" w:rsidRPr="001A19AE" w:rsidRDefault="00D96C0E" w:rsidP="001A19AE">
      <w:pPr>
        <w:spacing w:after="0" w:line="240" w:lineRule="auto"/>
        <w:rPr>
          <w:i/>
          <w:noProof/>
        </w:rPr>
      </w:pPr>
      <w:r w:rsidRPr="00D96C0E">
        <w:rPr>
          <w:i/>
          <w:noProof/>
        </w:rPr>
        <w:t>„V objektu</w:t>
      </w:r>
      <w:r w:rsidR="00BA5795">
        <w:rPr>
          <w:i/>
          <w:noProof/>
        </w:rPr>
        <w:t xml:space="preserve"> jsou</w:t>
      </w:r>
      <w:r w:rsidRPr="00D96C0E">
        <w:rPr>
          <w:i/>
          <w:noProof/>
        </w:rPr>
        <w:t xml:space="preserve"> vyvěšeny Požární pop</w:t>
      </w:r>
      <w:r w:rsidR="00741164">
        <w:rPr>
          <w:i/>
          <w:noProof/>
        </w:rPr>
        <w:t>lachové směrnice, které vymezují</w:t>
      </w:r>
      <w:r w:rsidRPr="00D96C0E">
        <w:rPr>
          <w:i/>
          <w:noProof/>
        </w:rPr>
        <w:t xml:space="preserve"> činnosti zaměstnanců, popřípadě dalších osob v případě vzniku požáru a jsou zde umístěny přenosné hasicí přístroje</w:t>
      </w:r>
      <w:r w:rsidR="00F21C36">
        <w:rPr>
          <w:i/>
          <w:noProof/>
        </w:rPr>
        <w:t>.</w:t>
      </w:r>
      <w:r w:rsidRPr="00D96C0E">
        <w:rPr>
          <w:i/>
          <w:noProof/>
        </w:rPr>
        <w:t xml:space="preserve">“ </w:t>
      </w:r>
      <w:r w:rsidR="00251F03" w:rsidRPr="00D96C0E">
        <w:rPr>
          <w:i/>
          <w:noProof/>
        </w:rPr>
        <w:t xml:space="preserve"> </w:t>
      </w:r>
    </w:p>
    <w:p w:rsidR="00CB4AA0" w:rsidRPr="00C97ACF" w:rsidRDefault="001A19AE" w:rsidP="00CB4AA0">
      <w:pPr>
        <w:pStyle w:val="Odstavecseseznamem"/>
        <w:spacing w:before="180" w:after="0" w:line="240" w:lineRule="auto"/>
        <w:ind w:left="0"/>
        <w:contextualSpacing w:val="0"/>
        <w:rPr>
          <w:b/>
          <w:noProof/>
          <w:u w:val="single"/>
        </w:rPr>
      </w:pPr>
      <w:r>
        <w:rPr>
          <w:b/>
          <w:noProof/>
          <w:u w:val="single"/>
        </w:rPr>
        <w:t xml:space="preserve">B.STZ – Souhrnná technická zpráva </w:t>
      </w:r>
    </w:p>
    <w:p w:rsidR="001A19AE" w:rsidRDefault="001A19AE" w:rsidP="001A19AE">
      <w:pPr>
        <w:spacing w:after="0" w:line="240" w:lineRule="auto"/>
        <w:rPr>
          <w:noProof/>
        </w:rPr>
      </w:pPr>
      <w:r>
        <w:rPr>
          <w:noProof/>
        </w:rPr>
        <w:t xml:space="preserve">Do vhodné části </w:t>
      </w:r>
      <w:r>
        <w:rPr>
          <w:noProof/>
        </w:rPr>
        <w:t xml:space="preserve">Souhrnné </w:t>
      </w:r>
      <w:r>
        <w:rPr>
          <w:noProof/>
        </w:rPr>
        <w:t>technické zprávy požadujeme vložit ustanovení:</w:t>
      </w:r>
    </w:p>
    <w:p w:rsidR="001A19AE" w:rsidRPr="00845407" w:rsidRDefault="001A19AE" w:rsidP="001A19AE">
      <w:pPr>
        <w:spacing w:after="0" w:line="240" w:lineRule="auto"/>
        <w:rPr>
          <w:i/>
          <w:noProof/>
        </w:rPr>
      </w:pPr>
      <w:r w:rsidRPr="00845407">
        <w:rPr>
          <w:i/>
          <w:noProof/>
        </w:rPr>
        <w:t>„Při provádění stavby musí být v závislosti na stupni jejího provedení splněny požadavky vyhlášky č.</w:t>
      </w:r>
      <w:r>
        <w:rPr>
          <w:i/>
          <w:noProof/>
        </w:rPr>
        <w:t xml:space="preserve"> </w:t>
      </w:r>
      <w:r w:rsidRPr="00845407">
        <w:rPr>
          <w:i/>
          <w:noProof/>
        </w:rPr>
        <w:t xml:space="preserve">246/2001 Sb., o požární prevenci, ve znění pozdějších předpisů a vyhlášky </w:t>
      </w:r>
    </w:p>
    <w:p w:rsidR="001A19AE" w:rsidRPr="00845407" w:rsidRDefault="001A19AE" w:rsidP="001A19AE">
      <w:pPr>
        <w:spacing w:after="0" w:line="240" w:lineRule="auto"/>
        <w:rPr>
          <w:i/>
          <w:noProof/>
        </w:rPr>
      </w:pPr>
      <w:r w:rsidRPr="00845407">
        <w:rPr>
          <w:i/>
          <w:noProof/>
        </w:rPr>
        <w:t xml:space="preserve">č. 23/2008 Sb., o technických podmínkách požární ochrany staveb, ve znění pozdějších předpisů v rozsahu nezbytném pro zajištění její požární bezpečnosti. </w:t>
      </w:r>
    </w:p>
    <w:p w:rsidR="001A19AE" w:rsidRDefault="00741164" w:rsidP="001A19AE">
      <w:pPr>
        <w:spacing w:after="0" w:line="240" w:lineRule="auto"/>
        <w:rPr>
          <w:i/>
          <w:noProof/>
        </w:rPr>
      </w:pPr>
      <w:r w:rsidRPr="00741164">
        <w:rPr>
          <w:i/>
          <w:noProof/>
        </w:rPr>
        <w:t>Zhotovitel musí zajistit, že po dobu výstavby</w:t>
      </w:r>
      <w:r>
        <w:rPr>
          <w:i/>
          <w:noProof/>
        </w:rPr>
        <w:t xml:space="preserve"> </w:t>
      </w:r>
      <w:r w:rsidR="001A19AE" w:rsidRPr="00845407">
        <w:rPr>
          <w:i/>
          <w:noProof/>
        </w:rPr>
        <w:t xml:space="preserve">nebude zvýšeno nebezpečí </w:t>
      </w:r>
      <w:r w:rsidR="001A19AE">
        <w:rPr>
          <w:i/>
          <w:noProof/>
        </w:rPr>
        <w:t xml:space="preserve">vzniku a šíření </w:t>
      </w:r>
      <w:r w:rsidR="001A19AE" w:rsidRPr="00845407">
        <w:rPr>
          <w:i/>
          <w:noProof/>
        </w:rPr>
        <w:t xml:space="preserve">požáru a budou dodržována stanovená požárně bezpečnostní opatření, tj. zabezpečí stanovení </w:t>
      </w:r>
      <w:r>
        <w:rPr>
          <w:i/>
          <w:noProof/>
        </w:rPr>
        <w:br/>
      </w:r>
      <w:r w:rsidR="001A19AE" w:rsidRPr="00845407">
        <w:rPr>
          <w:i/>
          <w:noProof/>
        </w:rPr>
        <w:t>a dodržování podmínek požární bezpečnosti při provozované činnosti ve smyslu §</w:t>
      </w:r>
      <w:r>
        <w:rPr>
          <w:i/>
          <w:noProof/>
        </w:rPr>
        <w:t xml:space="preserve"> </w:t>
      </w:r>
      <w:r w:rsidR="001A19AE" w:rsidRPr="00845407">
        <w:rPr>
          <w:i/>
          <w:noProof/>
        </w:rPr>
        <w:t xml:space="preserve">15 vyhlášky </w:t>
      </w:r>
      <w:r w:rsidR="001A19AE">
        <w:rPr>
          <w:i/>
          <w:noProof/>
        </w:rPr>
        <w:t xml:space="preserve">č. </w:t>
      </w:r>
      <w:r w:rsidR="001A19AE" w:rsidRPr="00845407">
        <w:rPr>
          <w:i/>
          <w:noProof/>
        </w:rPr>
        <w:t>246/2001</w:t>
      </w:r>
      <w:r w:rsidR="001A19AE">
        <w:rPr>
          <w:i/>
          <w:noProof/>
        </w:rPr>
        <w:t xml:space="preserve"> </w:t>
      </w:r>
      <w:r w:rsidR="001A19AE" w:rsidRPr="00845407">
        <w:rPr>
          <w:i/>
          <w:noProof/>
        </w:rPr>
        <w:t xml:space="preserve">Sb., ve znění pozdějších předpisů. Především určí požadavky, které závisí </w:t>
      </w:r>
      <w:r>
        <w:rPr>
          <w:i/>
          <w:noProof/>
        </w:rPr>
        <w:br/>
      </w:r>
      <w:r w:rsidR="001A19AE" w:rsidRPr="00845407">
        <w:rPr>
          <w:i/>
          <w:noProof/>
        </w:rPr>
        <w:t xml:space="preserve">na druhu, místě a způsobu provozování činností se zvýšeným požárním nebezpečím zejména při řezání a svařování. </w:t>
      </w:r>
    </w:p>
    <w:p w:rsidR="001A19AE" w:rsidRDefault="001A19AE" w:rsidP="001A19AE">
      <w:pPr>
        <w:spacing w:after="0" w:line="240" w:lineRule="auto"/>
        <w:rPr>
          <w:noProof/>
        </w:rPr>
      </w:pPr>
      <w:r w:rsidRPr="00845407">
        <w:rPr>
          <w:i/>
          <w:noProof/>
        </w:rPr>
        <w:t>Při provádění řezání konstrukce případně svařování musí být dodrženy podmínky Směrnice SŽDC č.</w:t>
      </w:r>
      <w:r>
        <w:rPr>
          <w:i/>
          <w:noProof/>
        </w:rPr>
        <w:t xml:space="preserve"> </w:t>
      </w:r>
      <w:r w:rsidRPr="00845407">
        <w:rPr>
          <w:i/>
          <w:noProof/>
        </w:rPr>
        <w:t>56 o požární bezpečnosti při svařování.“</w:t>
      </w:r>
    </w:p>
    <w:p w:rsidR="00931802" w:rsidRPr="00C97ACF" w:rsidRDefault="001A19AE" w:rsidP="00931802">
      <w:pPr>
        <w:pStyle w:val="Odstavecseseznamem"/>
        <w:spacing w:before="180" w:after="0" w:line="240" w:lineRule="auto"/>
        <w:ind w:left="0"/>
        <w:contextualSpacing w:val="0"/>
        <w:rPr>
          <w:b/>
          <w:noProof/>
          <w:u w:val="single"/>
        </w:rPr>
      </w:pPr>
      <w:r>
        <w:rPr>
          <w:b/>
          <w:noProof/>
          <w:u w:val="single"/>
        </w:rPr>
        <w:t xml:space="preserve">D.1.1.03 Půdorys 1.PP – nový stav  </w:t>
      </w:r>
    </w:p>
    <w:p w:rsidR="001A19AE" w:rsidRPr="00814051" w:rsidRDefault="001A19AE" w:rsidP="001A19AE">
      <w:pPr>
        <w:pStyle w:val="Odstavecseseznamem"/>
        <w:spacing w:after="0" w:line="240" w:lineRule="auto"/>
        <w:ind w:left="0"/>
        <w:contextualSpacing w:val="0"/>
        <w:rPr>
          <w:noProof/>
        </w:rPr>
      </w:pPr>
      <w:r>
        <w:rPr>
          <w:noProof/>
        </w:rPr>
        <w:t>Předložený</w:t>
      </w:r>
      <w:r>
        <w:rPr>
          <w:noProof/>
        </w:rPr>
        <w:t xml:space="preserve"> </w:t>
      </w:r>
      <w:r>
        <w:rPr>
          <w:noProof/>
        </w:rPr>
        <w:t>Půdorys 1.PP obsahuje</w:t>
      </w:r>
      <w:r>
        <w:rPr>
          <w:noProof/>
        </w:rPr>
        <w:t xml:space="preserve"> </w:t>
      </w:r>
      <w:r w:rsidR="00CC203A">
        <w:rPr>
          <w:noProof/>
        </w:rPr>
        <w:t>informace</w:t>
      </w:r>
      <w:r>
        <w:rPr>
          <w:noProof/>
        </w:rPr>
        <w:t xml:space="preserve">, které </w:t>
      </w:r>
      <w:r w:rsidR="00CC203A">
        <w:rPr>
          <w:noProof/>
        </w:rPr>
        <w:t>nevychází ze zpracovaného Požárně bezpečnostního řešení</w:t>
      </w:r>
      <w:r>
        <w:rPr>
          <w:noProof/>
        </w:rPr>
        <w:t xml:space="preserve"> (např. </w:t>
      </w:r>
      <w:r w:rsidR="00CC203A">
        <w:rPr>
          <w:noProof/>
        </w:rPr>
        <w:t>přenosný hasicí přístroj v 1.PP, požární odolnost konstrukcí/dvířek instalačních šachet, řešení prostupů instalací apod.</w:t>
      </w:r>
      <w:r>
        <w:rPr>
          <w:noProof/>
        </w:rPr>
        <w:t xml:space="preserve">). Požadujeme </w:t>
      </w:r>
      <w:r w:rsidR="00CC203A">
        <w:rPr>
          <w:noProof/>
        </w:rPr>
        <w:t xml:space="preserve">v projektové dokumentaci uvádět pouze </w:t>
      </w:r>
      <w:r w:rsidR="00CB24C4">
        <w:rPr>
          <w:noProof/>
        </w:rPr>
        <w:t>relevantní informace</w:t>
      </w:r>
      <w:r>
        <w:rPr>
          <w:noProof/>
        </w:rPr>
        <w:t xml:space="preserve">.   </w:t>
      </w:r>
    </w:p>
    <w:p w:rsidR="00CC3A93" w:rsidRPr="00CC3A93" w:rsidRDefault="00DF3B2A" w:rsidP="00CC3A93">
      <w:pPr>
        <w:pStyle w:val="Odstavecseseznamem"/>
        <w:spacing w:before="180" w:after="0" w:line="240" w:lineRule="auto"/>
        <w:ind w:left="0"/>
        <w:contextualSpacing w:val="0"/>
        <w:rPr>
          <w:b/>
          <w:noProof/>
          <w:u w:val="single"/>
        </w:rPr>
      </w:pPr>
      <w:r>
        <w:rPr>
          <w:b/>
          <w:noProof/>
          <w:u w:val="single"/>
        </w:rPr>
        <w:t>Požárně bezpečnostní řešení</w:t>
      </w:r>
    </w:p>
    <w:p w:rsidR="00435E6C" w:rsidRDefault="00792CC4" w:rsidP="00435E6C">
      <w:pPr>
        <w:spacing w:after="0" w:line="240" w:lineRule="auto"/>
        <w:rPr>
          <w:noProof/>
        </w:rPr>
      </w:pPr>
      <w:r>
        <w:rPr>
          <w:noProof/>
        </w:rPr>
        <w:t>V</w:t>
      </w:r>
      <w:r w:rsidR="008E726D">
        <w:rPr>
          <w:noProof/>
        </w:rPr>
        <w:t xml:space="preserve"> části </w:t>
      </w:r>
      <w:r w:rsidR="00435E6C">
        <w:rPr>
          <w:noProof/>
        </w:rPr>
        <w:t xml:space="preserve">i) v měněné části objektu…/přenosné hasicí přístroje (dále jen „PHP“) </w:t>
      </w:r>
      <w:r w:rsidR="008E726D">
        <w:rPr>
          <w:noProof/>
        </w:rPr>
        <w:t xml:space="preserve">požadujeme </w:t>
      </w:r>
      <w:r w:rsidR="00435E6C">
        <w:rPr>
          <w:noProof/>
        </w:rPr>
        <w:t>d</w:t>
      </w:r>
      <w:r w:rsidR="000C2720">
        <w:rPr>
          <w:noProof/>
        </w:rPr>
        <w:t>oplnit přesné označeni</w:t>
      </w:r>
      <w:r w:rsidR="00435E6C">
        <w:rPr>
          <w:noProof/>
        </w:rPr>
        <w:t xml:space="preserve"> místností, kde se nacházejí stávající a navhované PHP.</w:t>
      </w:r>
      <w:r w:rsidR="00627070">
        <w:rPr>
          <w:noProof/>
        </w:rPr>
        <w:t xml:space="preserve"> </w:t>
      </w:r>
    </w:p>
    <w:p w:rsidR="00627070" w:rsidRPr="002D01CA" w:rsidRDefault="00435E6C" w:rsidP="00627070">
      <w:pPr>
        <w:spacing w:before="180" w:after="0" w:line="240" w:lineRule="auto"/>
        <w:rPr>
          <w:noProof/>
        </w:rPr>
      </w:pPr>
      <w:r>
        <w:rPr>
          <w:noProof/>
        </w:rPr>
        <w:lastRenderedPageBreak/>
        <w:t xml:space="preserve">Požadujeme návrh PHP řešit v souladu s § 2 odst. (6) vyhlášky č. 246/2001 Sb., o požární </w:t>
      </w:r>
      <w:r w:rsidR="00627070">
        <w:rPr>
          <w:noProof/>
        </w:rPr>
        <w:t xml:space="preserve">prevenci, ve znění pozdějších předpisů tak, aby byly hasicí přístroje přístupné u dispozičně nepropojených částí (byty/nocležny/půda). </w:t>
      </w:r>
      <w:r w:rsidR="002D01CA">
        <w:rPr>
          <w:noProof/>
        </w:rPr>
        <w:t>P</w:t>
      </w:r>
      <w:r w:rsidR="00627070">
        <w:rPr>
          <w:noProof/>
        </w:rPr>
        <w:t xml:space="preserve">ráškové hasicí přístroje navrhnout </w:t>
      </w:r>
      <w:r w:rsidR="000C2720">
        <w:rPr>
          <w:noProof/>
        </w:rPr>
        <w:t>s hasi</w:t>
      </w:r>
      <w:r w:rsidR="00627070" w:rsidRPr="00627070">
        <w:rPr>
          <w:noProof/>
        </w:rPr>
        <w:t xml:space="preserve">cí schopností min. 34A, 183B, C (tzn. s náplní </w:t>
      </w:r>
      <w:r w:rsidR="002D01CA">
        <w:rPr>
          <w:noProof/>
        </w:rPr>
        <w:t>6 kg).</w:t>
      </w:r>
    </w:p>
    <w:p w:rsidR="008E726D" w:rsidRDefault="008E726D" w:rsidP="00D16EF4">
      <w:pPr>
        <w:spacing w:before="180" w:after="0" w:line="240" w:lineRule="auto"/>
        <w:rPr>
          <w:noProof/>
        </w:rPr>
      </w:pPr>
      <w:r w:rsidRPr="00963E40">
        <w:rPr>
          <w:noProof/>
        </w:rPr>
        <w:t xml:space="preserve">A dále v části </w:t>
      </w:r>
      <w:r w:rsidR="002D01CA">
        <w:rPr>
          <w:noProof/>
        </w:rPr>
        <w:t>p) Závěr</w:t>
      </w:r>
      <w:r w:rsidR="00963E40">
        <w:rPr>
          <w:noProof/>
        </w:rPr>
        <w:t xml:space="preserve"> </w:t>
      </w:r>
      <w:r>
        <w:rPr>
          <w:noProof/>
        </w:rPr>
        <w:t xml:space="preserve">požadujeme </w:t>
      </w:r>
      <w:r w:rsidR="002D01CA">
        <w:rPr>
          <w:noProof/>
        </w:rPr>
        <w:t>vložit ustanovení</w:t>
      </w:r>
      <w:r>
        <w:rPr>
          <w:noProof/>
        </w:rPr>
        <w:t xml:space="preserve">: </w:t>
      </w:r>
    </w:p>
    <w:p w:rsidR="00D944C4" w:rsidRPr="00A53479" w:rsidRDefault="00D944C4" w:rsidP="00D944C4">
      <w:pPr>
        <w:spacing w:after="0" w:line="240" w:lineRule="auto"/>
        <w:rPr>
          <w:i/>
          <w:noProof/>
        </w:rPr>
      </w:pPr>
      <w:r w:rsidRPr="00A53479">
        <w:rPr>
          <w:i/>
          <w:noProof/>
        </w:rPr>
        <w:t xml:space="preserve">„Před zahájením provozu musí být do dokumentace </w:t>
      </w:r>
      <w:r w:rsidR="000C2720">
        <w:rPr>
          <w:i/>
          <w:noProof/>
        </w:rPr>
        <w:t>požární ochrany správce zařazeny</w:t>
      </w:r>
      <w:r w:rsidRPr="00A53479">
        <w:rPr>
          <w:i/>
          <w:noProof/>
        </w:rPr>
        <w:t>:</w:t>
      </w:r>
    </w:p>
    <w:p w:rsidR="00D944C4" w:rsidRPr="00AD099E" w:rsidRDefault="00D944C4" w:rsidP="000C7D2E">
      <w:pPr>
        <w:pStyle w:val="Odstavecseseznamem"/>
        <w:numPr>
          <w:ilvl w:val="0"/>
          <w:numId w:val="5"/>
        </w:numPr>
        <w:spacing w:after="0" w:line="240" w:lineRule="auto"/>
        <w:rPr>
          <w:i/>
          <w:noProof/>
        </w:rPr>
      </w:pPr>
      <w:r w:rsidRPr="00AD099E">
        <w:rPr>
          <w:i/>
          <w:noProof/>
        </w:rPr>
        <w:t>Doklady o kontrole provozuschopnosti instalovan</w:t>
      </w:r>
      <w:r>
        <w:rPr>
          <w:i/>
          <w:noProof/>
        </w:rPr>
        <w:t>ých</w:t>
      </w:r>
      <w:r w:rsidRPr="00AD099E">
        <w:rPr>
          <w:i/>
          <w:noProof/>
        </w:rPr>
        <w:t xml:space="preserve"> PHP obsahující náležitosti §</w:t>
      </w:r>
      <w:r w:rsidR="000C2720">
        <w:rPr>
          <w:i/>
          <w:noProof/>
        </w:rPr>
        <w:t xml:space="preserve"> </w:t>
      </w:r>
      <w:r w:rsidRPr="00AD099E">
        <w:rPr>
          <w:i/>
          <w:noProof/>
        </w:rPr>
        <w:t xml:space="preserve">9 odst. 8 vyhlášky </w:t>
      </w:r>
      <w:r>
        <w:rPr>
          <w:i/>
          <w:noProof/>
        </w:rPr>
        <w:t xml:space="preserve">č. </w:t>
      </w:r>
      <w:r w:rsidRPr="00AD099E">
        <w:rPr>
          <w:i/>
          <w:noProof/>
        </w:rPr>
        <w:t>246/2001 Sb., ve znění pozdějších předpisů, včetně dokladu výrobce o stanovení počtu, hasicí schopnosti a jeho dopor</w:t>
      </w:r>
      <w:r>
        <w:rPr>
          <w:i/>
          <w:noProof/>
        </w:rPr>
        <w:t>učeném umístění.“</w:t>
      </w:r>
    </w:p>
    <w:p w:rsidR="00B1146D" w:rsidRDefault="00B1146D" w:rsidP="00D16EF4">
      <w:pPr>
        <w:spacing w:before="180" w:after="0" w:line="240" w:lineRule="auto"/>
        <w:rPr>
          <w:i/>
          <w:noProof/>
        </w:rPr>
      </w:pPr>
    </w:p>
    <w:p w:rsidR="00B1146D" w:rsidRDefault="00B1146D" w:rsidP="00D16EF4">
      <w:pPr>
        <w:spacing w:before="180" w:after="0" w:line="240" w:lineRule="auto"/>
        <w:rPr>
          <w:i/>
          <w:noProof/>
        </w:rPr>
      </w:pPr>
    </w:p>
    <w:p w:rsidR="005D1A60" w:rsidRDefault="008E726D" w:rsidP="00DB6B86">
      <w:pPr>
        <w:spacing w:after="0" w:line="240" w:lineRule="auto"/>
        <w:rPr>
          <w:noProof/>
        </w:rPr>
      </w:pPr>
      <w:r w:rsidRPr="00B25BFF">
        <w:rPr>
          <w:i/>
        </w:rPr>
        <w:t xml:space="preserve"> </w:t>
      </w:r>
    </w:p>
    <w:p w:rsidR="005D1A60" w:rsidRDefault="005D1A60" w:rsidP="00DB6B86">
      <w:pPr>
        <w:spacing w:after="0" w:line="240" w:lineRule="auto"/>
        <w:rPr>
          <w:noProof/>
        </w:rPr>
      </w:pPr>
    </w:p>
    <w:p w:rsidR="003B394D" w:rsidRDefault="003B394D" w:rsidP="00D931D1">
      <w:pPr>
        <w:pStyle w:val="Odstavecseseznamem"/>
        <w:spacing w:after="0" w:line="240" w:lineRule="auto"/>
        <w:ind w:left="0"/>
        <w:rPr>
          <w:noProof/>
        </w:rPr>
      </w:pPr>
    </w:p>
    <w:p w:rsidR="003B394D" w:rsidRDefault="003B394D" w:rsidP="00D931D1">
      <w:pPr>
        <w:pStyle w:val="Odstavecseseznamem"/>
        <w:spacing w:after="0" w:line="240" w:lineRule="auto"/>
        <w:ind w:left="0"/>
        <w:rPr>
          <w:noProof/>
        </w:rPr>
      </w:pPr>
    </w:p>
    <w:p w:rsidR="00255762" w:rsidRDefault="00255762" w:rsidP="00D931D1">
      <w:pPr>
        <w:pStyle w:val="Odstavecseseznamem"/>
        <w:spacing w:after="0" w:line="240" w:lineRule="auto"/>
        <w:ind w:left="0"/>
        <w:rPr>
          <w:noProof/>
        </w:rPr>
      </w:pPr>
    </w:p>
    <w:p w:rsidR="004510C0" w:rsidRDefault="004510C0" w:rsidP="00D931D1">
      <w:pPr>
        <w:pStyle w:val="Odstavecseseznamem"/>
        <w:spacing w:after="0" w:line="240" w:lineRule="auto"/>
        <w:ind w:left="0"/>
        <w:rPr>
          <w:noProof/>
        </w:rPr>
      </w:pPr>
    </w:p>
    <w:p w:rsidR="004510C0" w:rsidRDefault="004510C0" w:rsidP="00D931D1">
      <w:pPr>
        <w:pStyle w:val="Odstavecseseznamem"/>
        <w:spacing w:after="0" w:line="240" w:lineRule="auto"/>
        <w:ind w:left="0"/>
        <w:rPr>
          <w:noProof/>
        </w:rPr>
      </w:pPr>
    </w:p>
    <w:p w:rsidR="000C2720" w:rsidRDefault="000C2720" w:rsidP="00D931D1">
      <w:pPr>
        <w:pStyle w:val="Odstavecseseznamem"/>
        <w:spacing w:after="0" w:line="240" w:lineRule="auto"/>
        <w:ind w:left="0"/>
        <w:rPr>
          <w:noProof/>
        </w:rPr>
      </w:pPr>
      <w:bookmarkStart w:id="1" w:name="_GoBack"/>
      <w:bookmarkEnd w:id="1"/>
    </w:p>
    <w:p w:rsidR="004510C0" w:rsidRDefault="004510C0" w:rsidP="00D931D1">
      <w:pPr>
        <w:pStyle w:val="Odstavecseseznamem"/>
        <w:spacing w:after="0" w:line="240" w:lineRule="auto"/>
        <w:ind w:left="0"/>
        <w:rPr>
          <w:noProof/>
        </w:rPr>
      </w:pPr>
    </w:p>
    <w:p w:rsidR="0093201A" w:rsidRDefault="0093201A" w:rsidP="00D931D1">
      <w:pPr>
        <w:pStyle w:val="Odstavecseseznamem"/>
        <w:spacing w:after="0"/>
        <w:ind w:left="0"/>
      </w:pPr>
    </w:p>
    <w:p w:rsidR="00815016" w:rsidRDefault="00815016" w:rsidP="00D931D1">
      <w:pPr>
        <w:pStyle w:val="Odstavecseseznamem"/>
        <w:spacing w:after="0"/>
        <w:ind w:left="0"/>
      </w:pPr>
    </w:p>
    <w:p w:rsidR="0093201A" w:rsidRDefault="0093201A" w:rsidP="00D931D1">
      <w:pPr>
        <w:pStyle w:val="Odstavecseseznamem"/>
        <w:spacing w:after="0"/>
        <w:ind w:left="0"/>
      </w:pPr>
      <w:r w:rsidRPr="00452D84">
        <w:t>Ing. Mgr. Vladimír Abraham</w:t>
      </w:r>
      <w:r w:rsidR="00F41491">
        <w:t>, MBA</w:t>
      </w:r>
    </w:p>
    <w:p w:rsidR="0093201A" w:rsidRDefault="0093201A" w:rsidP="00D931D1">
      <w:pPr>
        <w:pStyle w:val="Bezmezer"/>
      </w:pPr>
      <w:r>
        <w:t>ředitel</w:t>
      </w:r>
    </w:p>
    <w:p w:rsidR="008822FF" w:rsidRDefault="0093201A" w:rsidP="00083B29">
      <w:r>
        <w:t>Odbor bezpečnosti a krizového řízení</w:t>
      </w:r>
    </w:p>
    <w:p w:rsidR="00275E4C" w:rsidRDefault="00275E4C" w:rsidP="00083B29"/>
    <w:sectPr w:rsidR="00275E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D2E" w:rsidRDefault="000C7D2E" w:rsidP="00962258">
      <w:pPr>
        <w:spacing w:after="0" w:line="240" w:lineRule="auto"/>
      </w:pPr>
      <w:r>
        <w:separator/>
      </w:r>
    </w:p>
  </w:endnote>
  <w:endnote w:type="continuationSeparator" w:id="0">
    <w:p w:rsidR="000C7D2E" w:rsidRDefault="000C7D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27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27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272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27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D2E" w:rsidRDefault="000C7D2E" w:rsidP="00962258">
      <w:pPr>
        <w:spacing w:after="0" w:line="240" w:lineRule="auto"/>
      </w:pPr>
      <w:r>
        <w:separator/>
      </w:r>
    </w:p>
  </w:footnote>
  <w:footnote w:type="continuationSeparator" w:id="0">
    <w:p w:rsidR="000C7D2E" w:rsidRDefault="000C7D2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2869492D" wp14:editId="2869492E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52DA170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2869492F" wp14:editId="28694930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28694931" wp14:editId="28694932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433BBA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5F6159C"/>
    <w:multiLevelType w:val="hybridMultilevel"/>
    <w:tmpl w:val="69624B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66"/>
    <w:rsid w:val="0001042C"/>
    <w:rsid w:val="00013057"/>
    <w:rsid w:val="00016EBE"/>
    <w:rsid w:val="000242FE"/>
    <w:rsid w:val="00024992"/>
    <w:rsid w:val="00033432"/>
    <w:rsid w:val="000335CC"/>
    <w:rsid w:val="00037336"/>
    <w:rsid w:val="00037A51"/>
    <w:rsid w:val="00046E49"/>
    <w:rsid w:val="000561F3"/>
    <w:rsid w:val="000617E6"/>
    <w:rsid w:val="00063A4D"/>
    <w:rsid w:val="00063CDB"/>
    <w:rsid w:val="00070AC3"/>
    <w:rsid w:val="00070C96"/>
    <w:rsid w:val="00072C1E"/>
    <w:rsid w:val="00083B29"/>
    <w:rsid w:val="0009317F"/>
    <w:rsid w:val="000A7D96"/>
    <w:rsid w:val="000B2022"/>
    <w:rsid w:val="000B7907"/>
    <w:rsid w:val="000C0429"/>
    <w:rsid w:val="000C0E50"/>
    <w:rsid w:val="000C1312"/>
    <w:rsid w:val="000C2720"/>
    <w:rsid w:val="000C7D2E"/>
    <w:rsid w:val="000E36FE"/>
    <w:rsid w:val="000E4EE0"/>
    <w:rsid w:val="000F44FC"/>
    <w:rsid w:val="000F5CE7"/>
    <w:rsid w:val="0010238E"/>
    <w:rsid w:val="00113A0F"/>
    <w:rsid w:val="00114472"/>
    <w:rsid w:val="00115F92"/>
    <w:rsid w:val="00120739"/>
    <w:rsid w:val="001234CD"/>
    <w:rsid w:val="00127C61"/>
    <w:rsid w:val="00150E1E"/>
    <w:rsid w:val="001515D4"/>
    <w:rsid w:val="00170EC5"/>
    <w:rsid w:val="001747C1"/>
    <w:rsid w:val="00174892"/>
    <w:rsid w:val="00183F39"/>
    <w:rsid w:val="0018596A"/>
    <w:rsid w:val="00186FEC"/>
    <w:rsid w:val="001A194F"/>
    <w:rsid w:val="001A19AE"/>
    <w:rsid w:val="001A23F6"/>
    <w:rsid w:val="001B00E4"/>
    <w:rsid w:val="001B0943"/>
    <w:rsid w:val="001B64AF"/>
    <w:rsid w:val="001B7A50"/>
    <w:rsid w:val="001C1160"/>
    <w:rsid w:val="001C44C8"/>
    <w:rsid w:val="001C4564"/>
    <w:rsid w:val="001C4DA0"/>
    <w:rsid w:val="001D6832"/>
    <w:rsid w:val="001F234F"/>
    <w:rsid w:val="00207DF5"/>
    <w:rsid w:val="0021375B"/>
    <w:rsid w:val="002427C6"/>
    <w:rsid w:val="00251F03"/>
    <w:rsid w:val="00252CB0"/>
    <w:rsid w:val="00255762"/>
    <w:rsid w:val="00265EA8"/>
    <w:rsid w:val="002671FC"/>
    <w:rsid w:val="0026785D"/>
    <w:rsid w:val="00270C15"/>
    <w:rsid w:val="0027338E"/>
    <w:rsid w:val="00275E4C"/>
    <w:rsid w:val="00280B47"/>
    <w:rsid w:val="00286B9D"/>
    <w:rsid w:val="00287A00"/>
    <w:rsid w:val="00295275"/>
    <w:rsid w:val="002B013A"/>
    <w:rsid w:val="002B274A"/>
    <w:rsid w:val="002B55D1"/>
    <w:rsid w:val="002B6BEA"/>
    <w:rsid w:val="002C31BF"/>
    <w:rsid w:val="002D01CA"/>
    <w:rsid w:val="002E0CD7"/>
    <w:rsid w:val="002E590B"/>
    <w:rsid w:val="002F026B"/>
    <w:rsid w:val="00304125"/>
    <w:rsid w:val="00305A04"/>
    <w:rsid w:val="00306BE9"/>
    <w:rsid w:val="00307F50"/>
    <w:rsid w:val="003318F5"/>
    <w:rsid w:val="003420E7"/>
    <w:rsid w:val="00342DEA"/>
    <w:rsid w:val="00347947"/>
    <w:rsid w:val="00352F7D"/>
    <w:rsid w:val="00357BC6"/>
    <w:rsid w:val="0036288D"/>
    <w:rsid w:val="003659A2"/>
    <w:rsid w:val="00370571"/>
    <w:rsid w:val="00370962"/>
    <w:rsid w:val="00376407"/>
    <w:rsid w:val="00376DAB"/>
    <w:rsid w:val="003847F1"/>
    <w:rsid w:val="003928E9"/>
    <w:rsid w:val="0039374F"/>
    <w:rsid w:val="003956C6"/>
    <w:rsid w:val="003A0B1C"/>
    <w:rsid w:val="003B394D"/>
    <w:rsid w:val="003B78B5"/>
    <w:rsid w:val="003C1B36"/>
    <w:rsid w:val="003D1900"/>
    <w:rsid w:val="003E1C27"/>
    <w:rsid w:val="003E75CE"/>
    <w:rsid w:val="003F2727"/>
    <w:rsid w:val="00406D74"/>
    <w:rsid w:val="00410EB2"/>
    <w:rsid w:val="0041380F"/>
    <w:rsid w:val="00421353"/>
    <w:rsid w:val="0043002C"/>
    <w:rsid w:val="00435E6C"/>
    <w:rsid w:val="00437F45"/>
    <w:rsid w:val="00447345"/>
    <w:rsid w:val="00450F07"/>
    <w:rsid w:val="004510C0"/>
    <w:rsid w:val="00451F7E"/>
    <w:rsid w:val="00453CD3"/>
    <w:rsid w:val="00455BC7"/>
    <w:rsid w:val="00460660"/>
    <w:rsid w:val="004607C2"/>
    <w:rsid w:val="00460CCB"/>
    <w:rsid w:val="00467C7D"/>
    <w:rsid w:val="004726A0"/>
    <w:rsid w:val="00477370"/>
    <w:rsid w:val="00485ACF"/>
    <w:rsid w:val="00486107"/>
    <w:rsid w:val="00491827"/>
    <w:rsid w:val="004926B0"/>
    <w:rsid w:val="004934BC"/>
    <w:rsid w:val="004A6B78"/>
    <w:rsid w:val="004A7A43"/>
    <w:rsid w:val="004A7C69"/>
    <w:rsid w:val="004B1875"/>
    <w:rsid w:val="004B63E0"/>
    <w:rsid w:val="004B6ABC"/>
    <w:rsid w:val="004C4399"/>
    <w:rsid w:val="004C69ED"/>
    <w:rsid w:val="004C787C"/>
    <w:rsid w:val="004C7FFC"/>
    <w:rsid w:val="004D70BC"/>
    <w:rsid w:val="004D75B4"/>
    <w:rsid w:val="004E031F"/>
    <w:rsid w:val="004E1E10"/>
    <w:rsid w:val="004E7904"/>
    <w:rsid w:val="004F4B9B"/>
    <w:rsid w:val="00511AB9"/>
    <w:rsid w:val="00523EA7"/>
    <w:rsid w:val="00530465"/>
    <w:rsid w:val="00532F30"/>
    <w:rsid w:val="0054238E"/>
    <w:rsid w:val="00545B32"/>
    <w:rsid w:val="00546449"/>
    <w:rsid w:val="00550F43"/>
    <w:rsid w:val="00551D1F"/>
    <w:rsid w:val="00553375"/>
    <w:rsid w:val="00564A00"/>
    <w:rsid w:val="005658A6"/>
    <w:rsid w:val="00571DE2"/>
    <w:rsid w:val="005722BB"/>
    <w:rsid w:val="005736B7"/>
    <w:rsid w:val="00575E5A"/>
    <w:rsid w:val="00580DFB"/>
    <w:rsid w:val="00582713"/>
    <w:rsid w:val="00582BF6"/>
    <w:rsid w:val="00584474"/>
    <w:rsid w:val="00596961"/>
    <w:rsid w:val="00596C7E"/>
    <w:rsid w:val="005A217E"/>
    <w:rsid w:val="005A64E9"/>
    <w:rsid w:val="005B5EE9"/>
    <w:rsid w:val="005D1A60"/>
    <w:rsid w:val="005D6A90"/>
    <w:rsid w:val="005E3795"/>
    <w:rsid w:val="005E6BE4"/>
    <w:rsid w:val="0061068E"/>
    <w:rsid w:val="006133EB"/>
    <w:rsid w:val="00617FA9"/>
    <w:rsid w:val="00620745"/>
    <w:rsid w:val="00620780"/>
    <w:rsid w:val="00627070"/>
    <w:rsid w:val="0066072E"/>
    <w:rsid w:val="00660AD3"/>
    <w:rsid w:val="006617C2"/>
    <w:rsid w:val="00680749"/>
    <w:rsid w:val="0068132B"/>
    <w:rsid w:val="00696BE1"/>
    <w:rsid w:val="006A5570"/>
    <w:rsid w:val="006A689C"/>
    <w:rsid w:val="006A7629"/>
    <w:rsid w:val="006B0A98"/>
    <w:rsid w:val="006B2741"/>
    <w:rsid w:val="006B3D4A"/>
    <w:rsid w:val="006B3D79"/>
    <w:rsid w:val="006C346B"/>
    <w:rsid w:val="006C3E68"/>
    <w:rsid w:val="006C69EC"/>
    <w:rsid w:val="006C762F"/>
    <w:rsid w:val="006E0578"/>
    <w:rsid w:val="006E106F"/>
    <w:rsid w:val="006E314D"/>
    <w:rsid w:val="006E6C4A"/>
    <w:rsid w:val="006F5CC0"/>
    <w:rsid w:val="00707595"/>
    <w:rsid w:val="00710723"/>
    <w:rsid w:val="00723ED1"/>
    <w:rsid w:val="00736A8A"/>
    <w:rsid w:val="00736AC1"/>
    <w:rsid w:val="00741164"/>
    <w:rsid w:val="00743525"/>
    <w:rsid w:val="00746785"/>
    <w:rsid w:val="00756DF7"/>
    <w:rsid w:val="0076286B"/>
    <w:rsid w:val="00764595"/>
    <w:rsid w:val="007653D6"/>
    <w:rsid w:val="0076552A"/>
    <w:rsid w:val="00765F5D"/>
    <w:rsid w:val="00766846"/>
    <w:rsid w:val="00770732"/>
    <w:rsid w:val="00772AAC"/>
    <w:rsid w:val="00772BC7"/>
    <w:rsid w:val="00775966"/>
    <w:rsid w:val="00775DD1"/>
    <w:rsid w:val="0077673A"/>
    <w:rsid w:val="007846E1"/>
    <w:rsid w:val="00792CC4"/>
    <w:rsid w:val="00794391"/>
    <w:rsid w:val="00796606"/>
    <w:rsid w:val="007A4BF7"/>
    <w:rsid w:val="007A5548"/>
    <w:rsid w:val="007A7F79"/>
    <w:rsid w:val="007B1E5C"/>
    <w:rsid w:val="007B570C"/>
    <w:rsid w:val="007E4A6E"/>
    <w:rsid w:val="007F2C67"/>
    <w:rsid w:val="007F56A7"/>
    <w:rsid w:val="00801E56"/>
    <w:rsid w:val="00804A7F"/>
    <w:rsid w:val="00807DD0"/>
    <w:rsid w:val="00813F11"/>
    <w:rsid w:val="00814051"/>
    <w:rsid w:val="00815016"/>
    <w:rsid w:val="00827AF5"/>
    <w:rsid w:val="008306DD"/>
    <w:rsid w:val="00845407"/>
    <w:rsid w:val="008461EB"/>
    <w:rsid w:val="008475E4"/>
    <w:rsid w:val="00867EC5"/>
    <w:rsid w:val="00872AF9"/>
    <w:rsid w:val="0087498E"/>
    <w:rsid w:val="00877564"/>
    <w:rsid w:val="008822FF"/>
    <w:rsid w:val="00886B57"/>
    <w:rsid w:val="00886D19"/>
    <w:rsid w:val="00893574"/>
    <w:rsid w:val="008A3568"/>
    <w:rsid w:val="008A751B"/>
    <w:rsid w:val="008B3A10"/>
    <w:rsid w:val="008C3D53"/>
    <w:rsid w:val="008D03B9"/>
    <w:rsid w:val="008E48D0"/>
    <w:rsid w:val="008E726D"/>
    <w:rsid w:val="008F18D6"/>
    <w:rsid w:val="00904780"/>
    <w:rsid w:val="009056D5"/>
    <w:rsid w:val="00905FF5"/>
    <w:rsid w:val="009113A8"/>
    <w:rsid w:val="00922385"/>
    <w:rsid w:val="009223DF"/>
    <w:rsid w:val="00931802"/>
    <w:rsid w:val="0093201A"/>
    <w:rsid w:val="00936091"/>
    <w:rsid w:val="00940D8A"/>
    <w:rsid w:val="00940F1E"/>
    <w:rsid w:val="00960050"/>
    <w:rsid w:val="00962258"/>
    <w:rsid w:val="00963E40"/>
    <w:rsid w:val="009678B7"/>
    <w:rsid w:val="00967B25"/>
    <w:rsid w:val="009716FB"/>
    <w:rsid w:val="00971E87"/>
    <w:rsid w:val="00982411"/>
    <w:rsid w:val="00982C53"/>
    <w:rsid w:val="009842E9"/>
    <w:rsid w:val="00992D9C"/>
    <w:rsid w:val="00993BC5"/>
    <w:rsid w:val="00996CB8"/>
    <w:rsid w:val="009A4974"/>
    <w:rsid w:val="009A7568"/>
    <w:rsid w:val="009B2E97"/>
    <w:rsid w:val="009B72CC"/>
    <w:rsid w:val="009C3C6A"/>
    <w:rsid w:val="009D257F"/>
    <w:rsid w:val="009D4BD6"/>
    <w:rsid w:val="009D4FD0"/>
    <w:rsid w:val="009E07F4"/>
    <w:rsid w:val="009E5AE5"/>
    <w:rsid w:val="009F392E"/>
    <w:rsid w:val="00A07D9A"/>
    <w:rsid w:val="00A3297E"/>
    <w:rsid w:val="00A365B2"/>
    <w:rsid w:val="00A4242A"/>
    <w:rsid w:val="00A44328"/>
    <w:rsid w:val="00A572E3"/>
    <w:rsid w:val="00A6177B"/>
    <w:rsid w:val="00A66136"/>
    <w:rsid w:val="00A668DF"/>
    <w:rsid w:val="00A701F0"/>
    <w:rsid w:val="00A73606"/>
    <w:rsid w:val="00A73A37"/>
    <w:rsid w:val="00A766D2"/>
    <w:rsid w:val="00A81730"/>
    <w:rsid w:val="00A901DC"/>
    <w:rsid w:val="00A968DC"/>
    <w:rsid w:val="00AA3449"/>
    <w:rsid w:val="00AA37D2"/>
    <w:rsid w:val="00AA3D0B"/>
    <w:rsid w:val="00AA4CBB"/>
    <w:rsid w:val="00AA5041"/>
    <w:rsid w:val="00AA65FA"/>
    <w:rsid w:val="00AA7351"/>
    <w:rsid w:val="00AB72EC"/>
    <w:rsid w:val="00AB7EB0"/>
    <w:rsid w:val="00AC0C0A"/>
    <w:rsid w:val="00AC605B"/>
    <w:rsid w:val="00AD056F"/>
    <w:rsid w:val="00AD6731"/>
    <w:rsid w:val="00AE064A"/>
    <w:rsid w:val="00AE52F2"/>
    <w:rsid w:val="00AF6015"/>
    <w:rsid w:val="00AF7932"/>
    <w:rsid w:val="00AF7B95"/>
    <w:rsid w:val="00B1146D"/>
    <w:rsid w:val="00B13509"/>
    <w:rsid w:val="00B14E99"/>
    <w:rsid w:val="00B15D0D"/>
    <w:rsid w:val="00B25BFF"/>
    <w:rsid w:val="00B338A1"/>
    <w:rsid w:val="00B35867"/>
    <w:rsid w:val="00B40FB0"/>
    <w:rsid w:val="00B43BBF"/>
    <w:rsid w:val="00B442BA"/>
    <w:rsid w:val="00B45E9E"/>
    <w:rsid w:val="00B51293"/>
    <w:rsid w:val="00B55F9C"/>
    <w:rsid w:val="00B63846"/>
    <w:rsid w:val="00B6410F"/>
    <w:rsid w:val="00B67F04"/>
    <w:rsid w:val="00B70722"/>
    <w:rsid w:val="00B75EE1"/>
    <w:rsid w:val="00B77481"/>
    <w:rsid w:val="00B8518B"/>
    <w:rsid w:val="00B8765E"/>
    <w:rsid w:val="00B90A2C"/>
    <w:rsid w:val="00B939D6"/>
    <w:rsid w:val="00BA1D5D"/>
    <w:rsid w:val="00BA5795"/>
    <w:rsid w:val="00BB1A5C"/>
    <w:rsid w:val="00BB3740"/>
    <w:rsid w:val="00BC0854"/>
    <w:rsid w:val="00BC2750"/>
    <w:rsid w:val="00BD31E7"/>
    <w:rsid w:val="00BD3D88"/>
    <w:rsid w:val="00BD7E91"/>
    <w:rsid w:val="00BF06DB"/>
    <w:rsid w:val="00BF374D"/>
    <w:rsid w:val="00C00BBB"/>
    <w:rsid w:val="00C010BD"/>
    <w:rsid w:val="00C01D46"/>
    <w:rsid w:val="00C02D0A"/>
    <w:rsid w:val="00C03A6E"/>
    <w:rsid w:val="00C04C2B"/>
    <w:rsid w:val="00C1011D"/>
    <w:rsid w:val="00C13CE5"/>
    <w:rsid w:val="00C30759"/>
    <w:rsid w:val="00C4305C"/>
    <w:rsid w:val="00C44F6A"/>
    <w:rsid w:val="00C569FC"/>
    <w:rsid w:val="00C6521E"/>
    <w:rsid w:val="00C652B8"/>
    <w:rsid w:val="00C7335A"/>
    <w:rsid w:val="00C8207D"/>
    <w:rsid w:val="00C85B88"/>
    <w:rsid w:val="00C97ACF"/>
    <w:rsid w:val="00CA11C6"/>
    <w:rsid w:val="00CA5661"/>
    <w:rsid w:val="00CB1322"/>
    <w:rsid w:val="00CB24C4"/>
    <w:rsid w:val="00CB4AA0"/>
    <w:rsid w:val="00CB5C9B"/>
    <w:rsid w:val="00CC203A"/>
    <w:rsid w:val="00CC3A93"/>
    <w:rsid w:val="00CC4EC0"/>
    <w:rsid w:val="00CD043B"/>
    <w:rsid w:val="00CD15D1"/>
    <w:rsid w:val="00CD1CD3"/>
    <w:rsid w:val="00CD1FC4"/>
    <w:rsid w:val="00CD3FE8"/>
    <w:rsid w:val="00CD7BC9"/>
    <w:rsid w:val="00CD7E88"/>
    <w:rsid w:val="00CE371D"/>
    <w:rsid w:val="00CE4877"/>
    <w:rsid w:val="00CF3CB9"/>
    <w:rsid w:val="00D02A4D"/>
    <w:rsid w:val="00D074E8"/>
    <w:rsid w:val="00D115FC"/>
    <w:rsid w:val="00D16EF4"/>
    <w:rsid w:val="00D17443"/>
    <w:rsid w:val="00D21061"/>
    <w:rsid w:val="00D24BC6"/>
    <w:rsid w:val="00D265D0"/>
    <w:rsid w:val="00D316A7"/>
    <w:rsid w:val="00D4021D"/>
    <w:rsid w:val="00D4108E"/>
    <w:rsid w:val="00D44393"/>
    <w:rsid w:val="00D50AC0"/>
    <w:rsid w:val="00D52FD0"/>
    <w:rsid w:val="00D5687E"/>
    <w:rsid w:val="00D6163D"/>
    <w:rsid w:val="00D626F0"/>
    <w:rsid w:val="00D6378F"/>
    <w:rsid w:val="00D75DA1"/>
    <w:rsid w:val="00D831A3"/>
    <w:rsid w:val="00D931D1"/>
    <w:rsid w:val="00D944C4"/>
    <w:rsid w:val="00D96C0E"/>
    <w:rsid w:val="00DA4A5F"/>
    <w:rsid w:val="00DA6FFE"/>
    <w:rsid w:val="00DB5510"/>
    <w:rsid w:val="00DB6B86"/>
    <w:rsid w:val="00DC3110"/>
    <w:rsid w:val="00DD46F3"/>
    <w:rsid w:val="00DD58A6"/>
    <w:rsid w:val="00DE1524"/>
    <w:rsid w:val="00DE56F2"/>
    <w:rsid w:val="00DF116D"/>
    <w:rsid w:val="00DF3B2A"/>
    <w:rsid w:val="00DF4394"/>
    <w:rsid w:val="00DF7D2F"/>
    <w:rsid w:val="00E179B1"/>
    <w:rsid w:val="00E21B22"/>
    <w:rsid w:val="00E27DD9"/>
    <w:rsid w:val="00E40600"/>
    <w:rsid w:val="00E45EC4"/>
    <w:rsid w:val="00E46E33"/>
    <w:rsid w:val="00E555B3"/>
    <w:rsid w:val="00E71B26"/>
    <w:rsid w:val="00E821C9"/>
    <w:rsid w:val="00E824F1"/>
    <w:rsid w:val="00E97B79"/>
    <w:rsid w:val="00EB104F"/>
    <w:rsid w:val="00EC54A2"/>
    <w:rsid w:val="00ED14BD"/>
    <w:rsid w:val="00ED3947"/>
    <w:rsid w:val="00EE21EB"/>
    <w:rsid w:val="00EE6A74"/>
    <w:rsid w:val="00F01440"/>
    <w:rsid w:val="00F12DEC"/>
    <w:rsid w:val="00F169BA"/>
    <w:rsid w:val="00F1715C"/>
    <w:rsid w:val="00F21C36"/>
    <w:rsid w:val="00F23569"/>
    <w:rsid w:val="00F23816"/>
    <w:rsid w:val="00F310F8"/>
    <w:rsid w:val="00F31A82"/>
    <w:rsid w:val="00F31DF1"/>
    <w:rsid w:val="00F35939"/>
    <w:rsid w:val="00F41491"/>
    <w:rsid w:val="00F45607"/>
    <w:rsid w:val="00F5060E"/>
    <w:rsid w:val="00F5363B"/>
    <w:rsid w:val="00F64786"/>
    <w:rsid w:val="00F659EB"/>
    <w:rsid w:val="00F718DD"/>
    <w:rsid w:val="00F8205B"/>
    <w:rsid w:val="00F862D6"/>
    <w:rsid w:val="00F86BA6"/>
    <w:rsid w:val="00F91848"/>
    <w:rsid w:val="00FA6C58"/>
    <w:rsid w:val="00FB06E1"/>
    <w:rsid w:val="00FB1182"/>
    <w:rsid w:val="00FB4195"/>
    <w:rsid w:val="00FB421E"/>
    <w:rsid w:val="00FC3FAF"/>
    <w:rsid w:val="00FC42A0"/>
    <w:rsid w:val="00FC6389"/>
    <w:rsid w:val="00FD2F51"/>
    <w:rsid w:val="00FE28EC"/>
    <w:rsid w:val="00FE2E1F"/>
    <w:rsid w:val="00FE6BF9"/>
    <w:rsid w:val="00FF1EEF"/>
    <w:rsid w:val="00FF4959"/>
    <w:rsid w:val="00FF5D84"/>
    <w:rsid w:val="00FF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187C8"/>
  <w14:defaultImageDpi w14:val="32767"/>
  <w15:docId w15:val="{3DEECC21-CC6E-4EC6-B46F-16D5B2D1D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qFormat/>
    <w:rsid w:val="0093201A"/>
    <w:pPr>
      <w:spacing w:after="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932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01%20Suta\Dopisy%202020\&#352;ablony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640800-5A3B-4151-BC99-5142844AC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</Template>
  <TotalTime>229</TotalTime>
  <Pages>2</Pages>
  <Words>552</Words>
  <Characters>3259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Šuta Pavel, Ing.</dc:creator>
  <cp:lastModifiedBy>Vaněk Jakub, Ing.</cp:lastModifiedBy>
  <cp:revision>10</cp:revision>
  <cp:lastPrinted>2020-03-31T12:05:00Z</cp:lastPrinted>
  <dcterms:created xsi:type="dcterms:W3CDTF">2020-04-23T11:49:00Z</dcterms:created>
  <dcterms:modified xsi:type="dcterms:W3CDTF">2020-04-28T09:36:00Z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